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4C08AC" w14:textId="77777777" w:rsidR="00B71ABC" w:rsidRDefault="00000000">
      <w:pPr>
        <w:adjustRightInd w:val="0"/>
        <w:snapToGrid w:val="0"/>
        <w:spacing w:afterLines="100" w:after="312" w:line="700" w:lineRule="exact"/>
        <w:jc w:val="left"/>
        <w:rPr>
          <w:rFonts w:ascii="方正小标宋简体" w:eastAsia="方正小标宋简体" w:hAnsi="宋体"/>
          <w:sz w:val="32"/>
          <w:szCs w:val="32"/>
        </w:rPr>
      </w:pPr>
      <w:r>
        <w:rPr>
          <w:rFonts w:ascii="方正小标宋简体" w:eastAsia="方正小标宋简体" w:hAnsi="宋体" w:hint="eastAsia"/>
          <w:sz w:val="32"/>
          <w:szCs w:val="32"/>
        </w:rPr>
        <w:t>附件5</w:t>
      </w:r>
    </w:p>
    <w:p w14:paraId="46F59E21" w14:textId="77777777" w:rsidR="00B71ABC" w:rsidRDefault="00000000">
      <w:pPr>
        <w:adjustRightInd w:val="0"/>
        <w:snapToGrid w:val="0"/>
        <w:spacing w:afterLines="100" w:after="312" w:line="700" w:lineRule="exact"/>
        <w:jc w:val="center"/>
        <w:rPr>
          <w:rFonts w:ascii="方正小标宋简体" w:eastAsia="方正小标宋简体" w:hAnsi="宋体"/>
          <w:bCs/>
          <w:sz w:val="32"/>
          <w:szCs w:val="32"/>
        </w:rPr>
      </w:pPr>
      <w:r>
        <w:rPr>
          <w:rFonts w:ascii="方正小标宋简体" w:eastAsia="方正小标宋简体" w:hAnsi="宋体" w:hint="eastAsia"/>
          <w:sz w:val="32"/>
          <w:szCs w:val="32"/>
        </w:rPr>
        <w:t>20</w:t>
      </w:r>
      <w:r>
        <w:rPr>
          <w:rFonts w:ascii="方正小标宋简体" w:eastAsia="方正小标宋简体" w:hAnsi="宋体"/>
          <w:sz w:val="32"/>
          <w:szCs w:val="32"/>
        </w:rPr>
        <w:t>2</w:t>
      </w:r>
      <w:r>
        <w:rPr>
          <w:rFonts w:ascii="方正小标宋简体" w:eastAsia="方正小标宋简体" w:hAnsi="宋体" w:hint="eastAsia"/>
          <w:sz w:val="32"/>
          <w:szCs w:val="32"/>
        </w:rPr>
        <w:t>3年全国硕士研究生入学考试自命题科目考试</w:t>
      </w:r>
      <w:r>
        <w:rPr>
          <w:rFonts w:ascii="方正小标宋简体" w:eastAsia="方正小标宋简体" w:hAnsi="宋体" w:hint="eastAsia"/>
          <w:bCs/>
          <w:sz w:val="32"/>
          <w:szCs w:val="32"/>
        </w:rPr>
        <w:t>大纲</w:t>
      </w:r>
    </w:p>
    <w:p w14:paraId="57C02457" w14:textId="77777777" w:rsidR="00B71ABC" w:rsidRDefault="00000000">
      <w:pPr>
        <w:adjustRightInd w:val="0"/>
        <w:snapToGrid w:val="0"/>
        <w:spacing w:line="560" w:lineRule="exact"/>
        <w:rPr>
          <w:rFonts w:ascii="仿宋_GB2312" w:eastAsia="仿宋_GB2312" w:hAnsi="宋体"/>
          <w:b/>
          <w:bCs/>
          <w:sz w:val="28"/>
          <w:szCs w:val="28"/>
          <w:u w:val="single"/>
        </w:rPr>
      </w:pPr>
      <w:r>
        <w:rPr>
          <w:rFonts w:ascii="仿宋_GB2312" w:eastAsia="仿宋_GB2312" w:hAnsi="宋体" w:hint="eastAsia"/>
          <w:b/>
          <w:bCs/>
          <w:sz w:val="28"/>
          <w:szCs w:val="28"/>
        </w:rPr>
        <w:t>科目代码：</w:t>
      </w:r>
      <w:r>
        <w:rPr>
          <w:rFonts w:ascii="仿宋_GB2312" w:eastAsia="仿宋_GB2312" w:hAnsi="宋体" w:hint="eastAsia"/>
          <w:b/>
          <w:bCs/>
          <w:sz w:val="28"/>
          <w:szCs w:val="28"/>
          <w:u w:val="single"/>
        </w:rPr>
        <w:t xml:space="preserve">   818   </w:t>
      </w:r>
      <w:r>
        <w:rPr>
          <w:rFonts w:ascii="仿宋_GB2312" w:eastAsia="仿宋_GB2312" w:hAnsi="宋体" w:hint="eastAsia"/>
          <w:b/>
          <w:bCs/>
          <w:sz w:val="28"/>
          <w:szCs w:val="28"/>
        </w:rPr>
        <w:t xml:space="preserve">              考试科目：</w:t>
      </w:r>
      <w:r>
        <w:rPr>
          <w:rFonts w:ascii="仿宋_GB2312" w:eastAsia="仿宋_GB2312" w:hAnsi="宋体" w:hint="eastAsia"/>
          <w:b/>
          <w:bCs/>
          <w:sz w:val="28"/>
          <w:szCs w:val="28"/>
          <w:u w:val="single"/>
        </w:rPr>
        <w:t xml:space="preserve">    物理光学   </w:t>
      </w:r>
    </w:p>
    <w:p w14:paraId="013EFAF8" w14:textId="77777777" w:rsidR="00B71ABC" w:rsidRDefault="00000000">
      <w:pPr>
        <w:adjustRightInd w:val="0"/>
        <w:snapToGrid w:val="0"/>
        <w:spacing w:line="560" w:lineRule="exact"/>
        <w:rPr>
          <w:rFonts w:ascii="仿宋_GB2312" w:eastAsia="仿宋_GB2312" w:hAnsi="宋体"/>
          <w:bCs/>
          <w:sz w:val="28"/>
          <w:szCs w:val="28"/>
        </w:rPr>
      </w:pPr>
      <w:proofErr w:type="gramStart"/>
      <w:r>
        <w:rPr>
          <w:rFonts w:ascii="仿宋_GB2312" w:eastAsia="仿宋_GB2312" w:hAnsi="宋体" w:hint="eastAsia"/>
          <w:bCs/>
          <w:sz w:val="28"/>
          <w:szCs w:val="28"/>
        </w:rPr>
        <w:t>本考试</w:t>
      </w:r>
      <w:proofErr w:type="gramEnd"/>
      <w:r>
        <w:rPr>
          <w:rFonts w:ascii="仿宋_GB2312" w:eastAsia="仿宋_GB2312" w:hAnsi="宋体" w:hint="eastAsia"/>
          <w:bCs/>
          <w:sz w:val="28"/>
          <w:szCs w:val="28"/>
        </w:rPr>
        <w:t>大纲由光电工程学院于</w:t>
      </w:r>
      <w:r>
        <w:rPr>
          <w:rFonts w:ascii="仿宋_GB2312" w:eastAsia="仿宋_GB2312" w:hAnsi="宋体" w:hint="eastAsia"/>
          <w:bCs/>
          <w:sz w:val="28"/>
          <w:szCs w:val="28"/>
          <w:u w:val="single"/>
        </w:rPr>
        <w:t>2022</w:t>
      </w:r>
      <w:r>
        <w:rPr>
          <w:rFonts w:ascii="仿宋_GB2312" w:eastAsia="仿宋_GB2312" w:hAnsi="宋体" w:hint="eastAsia"/>
          <w:bCs/>
          <w:sz w:val="28"/>
          <w:szCs w:val="28"/>
        </w:rPr>
        <w:t>年</w:t>
      </w:r>
      <w:r>
        <w:rPr>
          <w:rFonts w:ascii="仿宋_GB2312" w:eastAsia="仿宋_GB2312" w:hAnsi="宋体" w:hint="eastAsia"/>
          <w:bCs/>
          <w:sz w:val="28"/>
          <w:szCs w:val="28"/>
          <w:u w:val="single"/>
        </w:rPr>
        <w:t>9</w:t>
      </w:r>
      <w:r>
        <w:rPr>
          <w:rFonts w:ascii="仿宋_GB2312" w:eastAsia="仿宋_GB2312" w:hAnsi="宋体" w:hint="eastAsia"/>
          <w:bCs/>
          <w:sz w:val="28"/>
          <w:szCs w:val="28"/>
        </w:rPr>
        <w:t>月</w:t>
      </w:r>
      <w:r>
        <w:rPr>
          <w:rFonts w:ascii="仿宋_GB2312" w:eastAsia="仿宋_GB2312" w:hAnsi="宋体" w:hint="eastAsia"/>
          <w:bCs/>
          <w:sz w:val="28"/>
          <w:szCs w:val="28"/>
          <w:u w:val="single"/>
        </w:rPr>
        <w:t>2</w:t>
      </w:r>
      <w:r>
        <w:rPr>
          <w:rFonts w:ascii="仿宋_GB2312" w:eastAsia="仿宋_GB2312" w:hAnsi="宋体" w:hint="eastAsia"/>
          <w:bCs/>
          <w:sz w:val="28"/>
          <w:szCs w:val="28"/>
        </w:rPr>
        <w:t>日通过。</w:t>
      </w:r>
    </w:p>
    <w:p w14:paraId="682EBC01" w14:textId="77777777" w:rsidR="00B71ABC" w:rsidRDefault="00000000">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一、考试性质</w:t>
      </w:r>
    </w:p>
    <w:p w14:paraId="63EF703E" w14:textId="77777777" w:rsidR="00B71ABC" w:rsidRDefault="00000000">
      <w:pPr>
        <w:adjustRightInd w:val="0"/>
        <w:snapToGrid w:val="0"/>
        <w:spacing w:line="560" w:lineRule="exact"/>
        <w:rPr>
          <w:rFonts w:ascii="仿宋_GB2312" w:eastAsia="仿宋_GB2312" w:hAnsi="宋体"/>
          <w:bCs/>
          <w:sz w:val="28"/>
          <w:szCs w:val="28"/>
        </w:rPr>
      </w:pPr>
      <w:r>
        <w:rPr>
          <w:rFonts w:ascii="仿宋_GB2312" w:eastAsia="仿宋_GB2312" w:hAnsi="宋体" w:hint="eastAsia"/>
          <w:bCs/>
          <w:sz w:val="28"/>
          <w:szCs w:val="28"/>
        </w:rPr>
        <w:t>《物理光学》考试是为我校光学工程硕士专业招收研究生设置的入学资格考试科目。其目的是客观、公正的测试考生是否具备攻读光学工程专业硕士所必须的基本素质、复杂工程开发和设计能力，选拔具有光学工程方面发展潜力人才，为国家和地方培养具有自尊、利他、独立、合作精神的创新型、复合型人才。</w:t>
      </w:r>
    </w:p>
    <w:p w14:paraId="73B1E5D1" w14:textId="77777777" w:rsidR="00B71ABC" w:rsidRDefault="00000000">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二、考查目标</w:t>
      </w:r>
    </w:p>
    <w:p w14:paraId="0ACA8754" w14:textId="77777777" w:rsidR="00B71ABC" w:rsidRDefault="00000000">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1.考查考生对光学基本概念与基础理论的掌握程度。</w:t>
      </w:r>
    </w:p>
    <w:p w14:paraId="16B6537F" w14:textId="77777777" w:rsidR="00B71ABC" w:rsidRDefault="00000000">
      <w:pPr>
        <w:adjustRightInd w:val="0"/>
        <w:snapToGrid w:val="0"/>
        <w:spacing w:line="560" w:lineRule="exact"/>
        <w:rPr>
          <w:rFonts w:ascii="仿宋_GB2312" w:eastAsia="仿宋_GB2312" w:hAnsi="宋体"/>
          <w:bCs/>
          <w:sz w:val="28"/>
          <w:szCs w:val="28"/>
        </w:rPr>
      </w:pPr>
      <w:r>
        <w:rPr>
          <w:rFonts w:ascii="仿宋_GB2312" w:eastAsia="仿宋_GB2312" w:hAnsi="宋体" w:hint="eastAsia"/>
          <w:bCs/>
          <w:sz w:val="28"/>
          <w:szCs w:val="28"/>
        </w:rPr>
        <w:t>2.考查考生运用光学基础理论分析与解决光学和光电技术领域实际问题的能力。</w:t>
      </w:r>
    </w:p>
    <w:p w14:paraId="6BADE888" w14:textId="77777777" w:rsidR="00B71ABC" w:rsidRDefault="00000000">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三、适用范围</w:t>
      </w:r>
    </w:p>
    <w:p w14:paraId="09BE887E" w14:textId="77777777" w:rsidR="00B71ABC" w:rsidRDefault="0000000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适用于</w:t>
      </w:r>
      <w:r>
        <w:rPr>
          <w:rFonts w:ascii="仿宋_GB2312" w:eastAsia="仿宋_GB2312" w:hAnsi="宋体"/>
          <w:bCs/>
          <w:sz w:val="28"/>
          <w:szCs w:val="28"/>
        </w:rPr>
        <w:t>报考我校</w:t>
      </w:r>
      <w:r>
        <w:rPr>
          <w:rFonts w:ascii="仿宋_GB2312" w:eastAsia="仿宋_GB2312" w:hAnsi="宋体" w:hint="eastAsia"/>
          <w:bCs/>
          <w:sz w:val="28"/>
          <w:szCs w:val="28"/>
        </w:rPr>
        <w:t>光电工程学院080300</w:t>
      </w:r>
      <w:r>
        <w:rPr>
          <w:rFonts w:ascii="仿宋_GB2312" w:eastAsia="仿宋_GB2312" w:hAnsi="宋体"/>
          <w:bCs/>
          <w:sz w:val="28"/>
          <w:szCs w:val="28"/>
        </w:rPr>
        <w:t>光学工程专业学术型硕士研究生的</w:t>
      </w:r>
      <w:r>
        <w:rPr>
          <w:rFonts w:ascii="仿宋_GB2312" w:eastAsia="仿宋_GB2312" w:hAnsi="宋体" w:hint="eastAsia"/>
          <w:bCs/>
          <w:sz w:val="28"/>
          <w:szCs w:val="28"/>
        </w:rPr>
        <w:t>招生考试</w:t>
      </w:r>
      <w:r>
        <w:rPr>
          <w:rFonts w:ascii="仿宋_GB2312" w:eastAsia="仿宋_GB2312" w:hAnsi="宋体"/>
          <w:bCs/>
          <w:sz w:val="28"/>
          <w:szCs w:val="28"/>
        </w:rPr>
        <w:t>。</w:t>
      </w:r>
    </w:p>
    <w:p w14:paraId="6D871094" w14:textId="77777777" w:rsidR="00B71ABC" w:rsidRDefault="00000000">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四、考试形式和试卷结构</w:t>
      </w:r>
    </w:p>
    <w:p w14:paraId="7193F08E" w14:textId="77777777" w:rsidR="00B71ABC" w:rsidRDefault="00000000">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（一）试卷满分及考试时间</w:t>
      </w:r>
    </w:p>
    <w:p w14:paraId="53805BEA" w14:textId="77777777" w:rsidR="00B71ABC" w:rsidRDefault="0000000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满分150分，时间3小时。</w:t>
      </w:r>
    </w:p>
    <w:p w14:paraId="7E53023C" w14:textId="77777777" w:rsidR="00B71ABC" w:rsidRDefault="00000000">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（二）试卷内容结构</w:t>
      </w:r>
    </w:p>
    <w:p w14:paraId="4C6FD9FE" w14:textId="77777777" w:rsidR="00217FB6" w:rsidRDefault="00217FB6" w:rsidP="00217FB6">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试卷内容涉及到指定教材中物理光学部分的基本概念、基础理论及其应用。</w:t>
      </w:r>
    </w:p>
    <w:p w14:paraId="2C254129" w14:textId="77777777" w:rsidR="00B71ABC" w:rsidRDefault="00000000">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lastRenderedPageBreak/>
        <w:t>（三）试卷题型结构及分值比例</w:t>
      </w:r>
    </w:p>
    <w:p w14:paraId="2C417B4B" w14:textId="77777777" w:rsidR="00B71ABC" w:rsidRDefault="0000000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1.填空题：30分。</w:t>
      </w:r>
    </w:p>
    <w:p w14:paraId="6723A4F7" w14:textId="77777777" w:rsidR="00B71ABC" w:rsidRDefault="0000000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2.选择题：30分。</w:t>
      </w:r>
    </w:p>
    <w:p w14:paraId="5D7C84D3" w14:textId="77777777" w:rsidR="00B71ABC" w:rsidRDefault="0000000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3.计算题：90分。</w:t>
      </w:r>
    </w:p>
    <w:p w14:paraId="0D007E7A" w14:textId="77777777" w:rsidR="00B71ABC" w:rsidRDefault="0000000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命题可根据考核需要，对试卷内容结构、题型结构及分值比例做适当调整。</w:t>
      </w:r>
    </w:p>
    <w:p w14:paraId="6700D068" w14:textId="77777777" w:rsidR="00B71ABC" w:rsidRDefault="00000000">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五、考查内容</w:t>
      </w:r>
    </w:p>
    <w:p w14:paraId="2DC5B5AA" w14:textId="77777777" w:rsidR="00217FB6" w:rsidRDefault="00217FB6" w:rsidP="00217FB6">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第</w:t>
      </w:r>
      <w:r>
        <w:rPr>
          <w:rFonts w:ascii="仿宋_GB2312" w:eastAsia="仿宋_GB2312" w:hAnsi="宋体"/>
          <w:bCs/>
          <w:sz w:val="28"/>
          <w:szCs w:val="28"/>
        </w:rPr>
        <w:t>1</w:t>
      </w:r>
      <w:r>
        <w:rPr>
          <w:rFonts w:ascii="仿宋_GB2312" w:eastAsia="仿宋_GB2312" w:hAnsi="宋体" w:hint="eastAsia"/>
          <w:bCs/>
          <w:sz w:val="28"/>
          <w:szCs w:val="28"/>
        </w:rPr>
        <w:t>章波动光学基本原理；</w:t>
      </w:r>
    </w:p>
    <w:p w14:paraId="14D70457" w14:textId="77777777" w:rsidR="00217FB6" w:rsidRDefault="00217FB6" w:rsidP="00217FB6">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第</w:t>
      </w:r>
      <w:r>
        <w:rPr>
          <w:rFonts w:ascii="仿宋_GB2312" w:eastAsia="仿宋_GB2312" w:hAnsi="宋体"/>
          <w:bCs/>
          <w:sz w:val="28"/>
          <w:szCs w:val="28"/>
        </w:rPr>
        <w:t>2</w:t>
      </w:r>
      <w:r>
        <w:rPr>
          <w:rFonts w:ascii="仿宋_GB2312" w:eastAsia="仿宋_GB2312" w:hAnsi="宋体" w:hint="eastAsia"/>
          <w:bCs/>
          <w:sz w:val="28"/>
          <w:szCs w:val="28"/>
        </w:rPr>
        <w:t xml:space="preserve">章干涉装置 </w:t>
      </w:r>
      <w:proofErr w:type="gramStart"/>
      <w:r>
        <w:rPr>
          <w:rFonts w:ascii="仿宋_GB2312" w:eastAsia="仿宋_GB2312" w:hAnsi="宋体" w:hint="eastAsia"/>
          <w:bCs/>
          <w:sz w:val="28"/>
          <w:szCs w:val="28"/>
        </w:rPr>
        <w:t>光场的</w:t>
      </w:r>
      <w:proofErr w:type="gramEnd"/>
      <w:r>
        <w:rPr>
          <w:rFonts w:ascii="仿宋_GB2312" w:eastAsia="仿宋_GB2312" w:hAnsi="宋体" w:hint="eastAsia"/>
          <w:bCs/>
          <w:sz w:val="28"/>
          <w:szCs w:val="28"/>
        </w:rPr>
        <w:t>时空相干性；</w:t>
      </w:r>
    </w:p>
    <w:p w14:paraId="17CE3F52" w14:textId="77777777" w:rsidR="00217FB6" w:rsidRDefault="00217FB6" w:rsidP="00217FB6">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第3章</w:t>
      </w:r>
      <w:r>
        <w:rPr>
          <w:rFonts w:ascii="仿宋_GB2312" w:eastAsia="仿宋_GB2312" w:hAnsi="宋体" w:hint="eastAsia"/>
          <w:bCs/>
          <w:sz w:val="28"/>
          <w:szCs w:val="28"/>
        </w:rPr>
        <w:t>衍射光栅</w:t>
      </w:r>
      <w:r>
        <w:rPr>
          <w:rFonts w:ascii="仿宋_GB2312" w:eastAsia="仿宋_GB2312" w:hAnsi="宋体"/>
          <w:bCs/>
          <w:sz w:val="28"/>
          <w:szCs w:val="28"/>
        </w:rPr>
        <w:t>；</w:t>
      </w:r>
    </w:p>
    <w:p w14:paraId="5E5FEBBA" w14:textId="77777777" w:rsidR="00217FB6" w:rsidRDefault="00217FB6" w:rsidP="00217FB6">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第4章</w:t>
      </w:r>
      <w:r>
        <w:rPr>
          <w:rFonts w:ascii="仿宋_GB2312" w:eastAsia="仿宋_GB2312" w:hAnsi="宋体" w:hint="eastAsia"/>
          <w:bCs/>
          <w:sz w:val="28"/>
          <w:szCs w:val="28"/>
        </w:rPr>
        <w:t>傅里叶变换光学</w:t>
      </w:r>
      <w:r>
        <w:rPr>
          <w:rFonts w:ascii="仿宋_GB2312" w:eastAsia="仿宋_GB2312" w:hAnsi="宋体"/>
          <w:bCs/>
          <w:sz w:val="28"/>
          <w:szCs w:val="28"/>
        </w:rPr>
        <w:t>；</w:t>
      </w:r>
    </w:p>
    <w:p w14:paraId="20E32E97" w14:textId="77777777" w:rsidR="00217FB6" w:rsidRDefault="00217FB6" w:rsidP="00217FB6">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第5章</w:t>
      </w:r>
      <w:r>
        <w:rPr>
          <w:rFonts w:ascii="仿宋_GB2312" w:eastAsia="仿宋_GB2312" w:hAnsi="宋体" w:hint="eastAsia"/>
          <w:bCs/>
          <w:sz w:val="28"/>
          <w:szCs w:val="28"/>
        </w:rPr>
        <w:t>全息照相</w:t>
      </w:r>
      <w:r>
        <w:rPr>
          <w:rFonts w:ascii="仿宋_GB2312" w:eastAsia="仿宋_GB2312" w:hAnsi="宋体"/>
          <w:bCs/>
          <w:sz w:val="28"/>
          <w:szCs w:val="28"/>
        </w:rPr>
        <w:t>；</w:t>
      </w:r>
    </w:p>
    <w:p w14:paraId="467F1F89" w14:textId="77777777" w:rsidR="00217FB6" w:rsidRDefault="00217FB6" w:rsidP="00217FB6">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第6章</w:t>
      </w:r>
      <w:r>
        <w:rPr>
          <w:rFonts w:ascii="仿宋_GB2312" w:eastAsia="仿宋_GB2312" w:hAnsi="宋体" w:hint="eastAsia"/>
          <w:bCs/>
          <w:sz w:val="28"/>
          <w:szCs w:val="28"/>
        </w:rPr>
        <w:t>光在晶体中的传播</w:t>
      </w:r>
      <w:r>
        <w:rPr>
          <w:rFonts w:ascii="仿宋_GB2312" w:eastAsia="仿宋_GB2312" w:hAnsi="宋体"/>
          <w:bCs/>
          <w:sz w:val="28"/>
          <w:szCs w:val="28"/>
        </w:rPr>
        <w:t>；</w:t>
      </w:r>
    </w:p>
    <w:p w14:paraId="15E9ABF4" w14:textId="77777777" w:rsidR="00217FB6" w:rsidRDefault="00217FB6" w:rsidP="00217FB6">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bCs/>
          <w:sz w:val="28"/>
          <w:szCs w:val="28"/>
        </w:rPr>
        <w:t>第7章光的吸收、色散和散射</w:t>
      </w:r>
      <w:r>
        <w:rPr>
          <w:rFonts w:ascii="仿宋_GB2312" w:eastAsia="仿宋_GB2312" w:hAnsi="宋体" w:hint="eastAsia"/>
          <w:bCs/>
          <w:sz w:val="28"/>
          <w:szCs w:val="28"/>
        </w:rPr>
        <w:t>；</w:t>
      </w:r>
    </w:p>
    <w:p w14:paraId="70B98641" w14:textId="77777777" w:rsidR="00217FB6" w:rsidRDefault="00217FB6" w:rsidP="00217FB6">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第</w:t>
      </w:r>
      <w:r>
        <w:rPr>
          <w:rFonts w:ascii="仿宋_GB2312" w:eastAsia="仿宋_GB2312" w:hAnsi="宋体"/>
          <w:bCs/>
          <w:sz w:val="28"/>
          <w:szCs w:val="28"/>
        </w:rPr>
        <w:t>8</w:t>
      </w:r>
      <w:r>
        <w:rPr>
          <w:rFonts w:ascii="仿宋_GB2312" w:eastAsia="仿宋_GB2312" w:hAnsi="宋体" w:hint="eastAsia"/>
          <w:bCs/>
          <w:sz w:val="28"/>
          <w:szCs w:val="28"/>
        </w:rPr>
        <w:t>章光的量子性 激光</w:t>
      </w:r>
      <w:r>
        <w:rPr>
          <w:rFonts w:ascii="仿宋_GB2312" w:eastAsia="仿宋_GB2312" w:hAnsi="宋体"/>
          <w:bCs/>
          <w:sz w:val="28"/>
          <w:szCs w:val="28"/>
        </w:rPr>
        <w:t>。</w:t>
      </w:r>
    </w:p>
    <w:p w14:paraId="55BED5FD" w14:textId="1060E839" w:rsidR="00B71ABC" w:rsidRDefault="00000000" w:rsidP="00217FB6">
      <w:pPr>
        <w:spacing w:line="560" w:lineRule="exact"/>
        <w:rPr>
          <w:rFonts w:ascii="黑体" w:eastAsia="黑体" w:hAnsi="宋体"/>
          <w:bCs/>
          <w:sz w:val="28"/>
          <w:szCs w:val="28"/>
        </w:rPr>
      </w:pPr>
      <w:r>
        <w:rPr>
          <w:rFonts w:ascii="黑体" w:eastAsia="黑体" w:hAnsi="宋体" w:hint="eastAsia"/>
          <w:bCs/>
          <w:sz w:val="28"/>
          <w:szCs w:val="28"/>
        </w:rPr>
        <w:t>六、参考书目</w:t>
      </w:r>
    </w:p>
    <w:p w14:paraId="152437C9" w14:textId="77777777" w:rsidR="00B71ABC" w:rsidRDefault="0000000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1.《光学》（重排本）,赵凯华,钟锡华著,北京大学出版社,2018年;</w:t>
      </w:r>
    </w:p>
    <w:p w14:paraId="297CCA93" w14:textId="77777777" w:rsidR="00B71ABC" w:rsidRDefault="0000000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2.《光电子学与光子学:原理与实践》(第二版),</w:t>
      </w:r>
      <w:proofErr w:type="spellStart"/>
      <w:r>
        <w:rPr>
          <w:rFonts w:ascii="仿宋_GB2312" w:eastAsia="仿宋_GB2312" w:hAnsi="宋体" w:hint="eastAsia"/>
          <w:bCs/>
          <w:sz w:val="28"/>
          <w:szCs w:val="28"/>
        </w:rPr>
        <w:t>S.O.Kasap</w:t>
      </w:r>
      <w:proofErr w:type="spellEnd"/>
      <w:r>
        <w:rPr>
          <w:rFonts w:ascii="仿宋_GB2312" w:eastAsia="仿宋_GB2312" w:hAnsi="宋体" w:hint="eastAsia"/>
          <w:bCs/>
          <w:sz w:val="28"/>
          <w:szCs w:val="28"/>
        </w:rPr>
        <w:t>著,罗风光译,电子工业出版社,2015年。</w:t>
      </w:r>
    </w:p>
    <w:p w14:paraId="337437DA" w14:textId="77777777" w:rsidR="00B71ABC" w:rsidRDefault="00B71ABC">
      <w:pPr>
        <w:adjustRightInd w:val="0"/>
        <w:snapToGrid w:val="0"/>
        <w:spacing w:line="560" w:lineRule="exact"/>
        <w:rPr>
          <w:rFonts w:ascii="仿宋_GB2312" w:eastAsia="仿宋_GB2312" w:hAnsi="宋体"/>
          <w:bCs/>
          <w:sz w:val="28"/>
          <w:szCs w:val="28"/>
        </w:rPr>
      </w:pPr>
    </w:p>
    <w:p w14:paraId="0C8F86DB" w14:textId="77777777" w:rsidR="00B71ABC" w:rsidRDefault="00000000">
      <w:pPr>
        <w:adjustRightInd w:val="0"/>
        <w:snapToGrid w:val="0"/>
        <w:spacing w:line="560" w:lineRule="exact"/>
        <w:rPr>
          <w:rFonts w:ascii="仿宋_GB2312" w:eastAsia="仿宋_GB2312" w:hAnsi="宋体"/>
          <w:bCs/>
          <w:sz w:val="28"/>
          <w:szCs w:val="28"/>
        </w:rPr>
      </w:pPr>
      <w:r>
        <w:rPr>
          <w:rFonts w:ascii="仿宋_GB2312" w:eastAsia="仿宋_GB2312" w:hAnsi="宋体" w:hint="eastAsia"/>
          <w:bCs/>
          <w:sz w:val="28"/>
          <w:szCs w:val="28"/>
        </w:rPr>
        <w:t>注：考生可携带无存储功能的计算器。</w:t>
      </w:r>
    </w:p>
    <w:p w14:paraId="79353F2B" w14:textId="77777777" w:rsidR="00B71ABC" w:rsidRDefault="00B71ABC">
      <w:pPr>
        <w:adjustRightInd w:val="0"/>
        <w:snapToGrid w:val="0"/>
        <w:spacing w:line="560" w:lineRule="exact"/>
        <w:ind w:firstLineChars="200" w:firstLine="560"/>
        <w:rPr>
          <w:rFonts w:ascii="仿宋_GB2312" w:eastAsia="仿宋_GB2312" w:hAnsi="宋体"/>
          <w:bCs/>
          <w:sz w:val="28"/>
          <w:szCs w:val="28"/>
        </w:rPr>
      </w:pPr>
    </w:p>
    <w:sectPr w:rsidR="00B71AB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22EF" w14:textId="77777777" w:rsidR="004B1717" w:rsidRDefault="004B1717" w:rsidP="00217FB6">
      <w:r>
        <w:separator/>
      </w:r>
    </w:p>
  </w:endnote>
  <w:endnote w:type="continuationSeparator" w:id="0">
    <w:p w14:paraId="4576D135" w14:textId="77777777" w:rsidR="004B1717" w:rsidRDefault="004B1717" w:rsidP="0021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A018" w14:textId="77777777" w:rsidR="004B1717" w:rsidRDefault="004B1717" w:rsidP="00217FB6">
      <w:r>
        <w:separator/>
      </w:r>
    </w:p>
  </w:footnote>
  <w:footnote w:type="continuationSeparator" w:id="0">
    <w:p w14:paraId="2D913B06" w14:textId="77777777" w:rsidR="004B1717" w:rsidRDefault="004B1717" w:rsidP="00217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GRjMWNhOWQ4ODViZDFkYzVjNDZmMDI1YTg0NDJlNzIifQ=="/>
  </w:docVars>
  <w:rsids>
    <w:rsidRoot w:val="00BB09A4"/>
    <w:rsid w:val="000F48E6"/>
    <w:rsid w:val="00217FB6"/>
    <w:rsid w:val="002D410C"/>
    <w:rsid w:val="00405466"/>
    <w:rsid w:val="00473ACC"/>
    <w:rsid w:val="00483BBF"/>
    <w:rsid w:val="004A5F40"/>
    <w:rsid w:val="004B1717"/>
    <w:rsid w:val="004C3262"/>
    <w:rsid w:val="00717CAA"/>
    <w:rsid w:val="00776ECA"/>
    <w:rsid w:val="008708F0"/>
    <w:rsid w:val="009065BB"/>
    <w:rsid w:val="0093407A"/>
    <w:rsid w:val="009C45CA"/>
    <w:rsid w:val="00A95368"/>
    <w:rsid w:val="00B21834"/>
    <w:rsid w:val="00B4578A"/>
    <w:rsid w:val="00B62FD0"/>
    <w:rsid w:val="00B71ABC"/>
    <w:rsid w:val="00B865F3"/>
    <w:rsid w:val="00BB09A4"/>
    <w:rsid w:val="00C73B80"/>
    <w:rsid w:val="00D17158"/>
    <w:rsid w:val="00D54E8C"/>
    <w:rsid w:val="00E07674"/>
    <w:rsid w:val="00E47C99"/>
    <w:rsid w:val="00E67B26"/>
    <w:rsid w:val="00EB7481"/>
    <w:rsid w:val="04BD6676"/>
    <w:rsid w:val="17325370"/>
    <w:rsid w:val="28424C6C"/>
    <w:rsid w:val="317F3B29"/>
    <w:rsid w:val="3A2A6ADD"/>
    <w:rsid w:val="5365665F"/>
    <w:rsid w:val="58782EEE"/>
    <w:rsid w:val="588B35D6"/>
    <w:rsid w:val="58A970D5"/>
    <w:rsid w:val="605C55F5"/>
    <w:rsid w:val="60E26649"/>
    <w:rsid w:val="72141D3C"/>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D1B6C"/>
  <w15:docId w15:val="{F71E186B-BA88-4B61-99ED-A91865B4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CharChar1Char">
    <w:name w:val="Char Char1 Char"/>
    <w:basedOn w:val="a"/>
    <w:qFormat/>
    <w:pPr>
      <w:widowControl/>
      <w:spacing w:after="160" w:line="240" w:lineRule="exact"/>
      <w:jc w:val="left"/>
    </w:p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642</Characters>
  <Application>Microsoft Office Word</Application>
  <DocSecurity>0</DocSecurity>
  <Lines>5</Lines>
  <Paragraphs>1</Paragraphs>
  <ScaleCrop>false</ScaleCrop>
  <Company>www.ftpdown.com</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creator>FtpDown</dc:creator>
  <cp:lastModifiedBy>张 丽娟</cp:lastModifiedBy>
  <cp:revision>7</cp:revision>
  <cp:lastPrinted>2019-07-09T06:36:00Z</cp:lastPrinted>
  <dcterms:created xsi:type="dcterms:W3CDTF">2019-07-08T15:20:00Z</dcterms:created>
  <dcterms:modified xsi:type="dcterms:W3CDTF">2022-09-22T07:51:00Z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DE4C06497F694D68A87B2A0F886E635A</vt:lpwstr>
  </property>
</Properties>
</file>