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赛事专用羽毛球比赛规则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24"/>
          <w:szCs w:val="24"/>
          <w:lang w:val="en-GB"/>
        </w:rPr>
      </w:pPr>
    </w:p>
    <w:p>
      <w:pPr>
        <w:rPr>
          <w:rFonts w:ascii="Calibri" w:hAnsi="Calibri" w:eastAsia="宋体" w:cs="Times New Roman"/>
          <w:color w:val="auto"/>
          <w:szCs w:val="24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一、羽毛球得分规则</w:t>
      </w: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1、如果发球方取得一分，那么下一回合其继续发球。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2、如果接发球方取得一分，那么下一回合其成为发球方。</w:t>
      </w: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3、一局比赛的获胜方在下一局率先发球。</w:t>
      </w:r>
    </w:p>
    <w:p>
      <w:pPr>
        <w:ind w:firstLine="420"/>
        <w:jc w:val="left"/>
        <w:rPr>
          <w:rFonts w:hint="eastAsia" w:ascii="宋体" w:hAnsi="宋体" w:eastAsia="宋体" w:cs="Times New Roman"/>
          <w:bCs/>
          <w:color w:val="auto"/>
          <w:sz w:val="32"/>
          <w:szCs w:val="32"/>
        </w:rPr>
      </w:pPr>
      <w:r>
        <w:rPr>
          <w:rFonts w:ascii="宋体" w:hAnsi="宋体" w:eastAsia="宋体" w:cs="Times New Roman"/>
          <w:bCs/>
          <w:color w:val="auto"/>
          <w:sz w:val="32"/>
          <w:szCs w:val="32"/>
        </w:rPr>
        <w:t>4</w:t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、发球时根据获胜方单双分数调整发球区域，单数为左发球区域、双数为右发球区域。</w:t>
      </w:r>
    </w:p>
    <w:p>
      <w:pPr>
        <w:ind w:firstLine="420"/>
        <w:jc w:val="left"/>
        <w:rPr>
          <w:rFonts w:hint="default" w:ascii="宋体" w:hAnsi="宋体" w:eastAsia="宋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  <w:lang w:val="en-US" w:eastAsia="zh-CN"/>
        </w:rPr>
        <w:t>5、若单项比赛进行到第三局时，如果一方率先得到一半分数，则交换场地（小组赛为8分，淘汰赛为11分）。</w:t>
      </w:r>
      <w:bookmarkStart w:id="0" w:name="_GoBack"/>
      <w:bookmarkEnd w:id="0"/>
    </w:p>
    <w:p>
      <w:pPr>
        <w:rPr>
          <w:rFonts w:hint="default" w:ascii="Calibri" w:hAnsi="Calibri" w:eastAsia="宋体" w:cs="Times New Roman"/>
          <w:color w:val="auto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</w:rPr>
        <w:drawing>
          <wp:inline distT="0" distB="0" distL="114300" distR="114300">
            <wp:extent cx="5162550" cy="2832100"/>
            <wp:effectExtent l="0" t="0" r="3810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939" b="800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                  </w:t>
      </w:r>
    </w:p>
    <w:p>
      <w:pPr>
        <w:rPr>
          <w:rFonts w:ascii="宋体" w:hAnsi="宋体" w:eastAsia="宋体" w:cs="Times New Roman"/>
          <w:b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auto"/>
          <w:sz w:val="32"/>
          <w:szCs w:val="32"/>
        </w:rPr>
        <w:t>二、合法发球</w:t>
      </w: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1、发球时任何一方尽量不允许延误发球；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2、发球员和接发球员，脚都不能触及发球区的界线；发球员两脚必须都有一部分与地面接触，不得移动，直至将球发出；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3、发球员的球拍必须先击中球托，与此同时整个球要低于发球员的腰部。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4、击球瞬间，球拍杆应指向下方，从而使整个排头明显低于发球员的整个握拍手部；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5、发球开始后，发球员的球拍必须连续向前挥动，直至将球发出；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6、发出的球必须向上飞行过网，如果不受拦截，应落入接发球员的发球区内；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7、一旦双方运动员站好位置，发球员的球拍头第一次向前挥动即为发球开始；</w:t>
      </w: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　</w:t>
      </w:r>
      <w:r>
        <w:rPr>
          <w:rFonts w:ascii="宋体" w:hAnsi="宋体" w:eastAsia="宋体" w:cs="Times New Roman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8、发球员须在接发球员准备好后才能发球，如果接发球员已试图接发球则被认为已做好准备；</w:t>
      </w: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Cs/>
          <w:color w:val="auto"/>
          <w:sz w:val="32"/>
          <w:szCs w:val="32"/>
        </w:rPr>
        <w:t>9、一旦发球开始，球被发球员的球拍触及或落地即为发球结束。</w:t>
      </w: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  <w:r>
        <w:rPr>
          <w:rFonts w:ascii="宋体" w:hAnsi="宋体" w:eastAsia="宋体" w:cs="Times New Roman"/>
          <w:bCs/>
          <w:color w:val="auto"/>
          <w:sz w:val="32"/>
          <w:szCs w:val="32"/>
        </w:rPr>
        <w:t>10、除特殊情况（比如地板湿了，球打坏了），球员不可再提出中断比赛的要求。但是，每局一方以11分（21分制）领先时，比赛进行1分钟的技术暂停，让比赛双方进行擦汗、喝水等。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21233"/>
    <w:rsid w:val="13164186"/>
    <w:rsid w:val="13D0194E"/>
    <w:rsid w:val="1C833069"/>
    <w:rsid w:val="1E6A2F00"/>
    <w:rsid w:val="205265C8"/>
    <w:rsid w:val="20871A04"/>
    <w:rsid w:val="21EE1C21"/>
    <w:rsid w:val="32CF34E1"/>
    <w:rsid w:val="362513CF"/>
    <w:rsid w:val="3706635A"/>
    <w:rsid w:val="39FF5CD7"/>
    <w:rsid w:val="3B972FCC"/>
    <w:rsid w:val="3EF35679"/>
    <w:rsid w:val="46142FCA"/>
    <w:rsid w:val="46366AE7"/>
    <w:rsid w:val="48A364BD"/>
    <w:rsid w:val="498C6214"/>
    <w:rsid w:val="53F17D02"/>
    <w:rsid w:val="59637CA3"/>
    <w:rsid w:val="5B453D24"/>
    <w:rsid w:val="79D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534</Characters>
  <Lines>0</Lines>
  <Paragraphs>0</Paragraphs>
  <TotalTime>8</TotalTime>
  <ScaleCrop>false</ScaleCrop>
  <LinksUpToDate>false</LinksUpToDate>
  <CharactersWithSpaces>570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dell</dc:creator>
  <cp:lastModifiedBy>回首丨浮沉若梦</cp:lastModifiedBy>
  <dcterms:modified xsi:type="dcterms:W3CDTF">2022-04-26T14:34:21Z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7484D03F5547469EBA120768C8139F23</vt:lpwstr>
  </property>
</Properties>
</file>